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195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RevalERPlocal</w:t>
      </w:r>
    </w:p>
    <w:p>
      <w:pPr>
        <w:pStyle w:val="BodyText"/>
        <w:spacing w:line="249" w:lineRule="auto" w:before="12"/>
        <w:ind w:left="195" w:right="6124"/>
      </w:pPr>
      <w:r>
        <w:rPr/>
        <w:t>C/o</w:t>
      </w:r>
      <w:r>
        <w:rPr>
          <w:spacing w:val="-6"/>
        </w:rPr>
        <w:t> </w:t>
      </w:r>
      <w:r>
        <w:rPr/>
        <w:t>Test</w:t>
      </w:r>
      <w:r>
        <w:rPr>
          <w:spacing w:val="-6"/>
        </w:rPr>
        <w:t> </w:t>
      </w:r>
      <w:r>
        <w:rPr/>
        <w:t>Logistics</w:t>
      </w:r>
      <w:r>
        <w:rPr>
          <w:spacing w:val="-6"/>
        </w:rPr>
        <w:t> </w:t>
      </w:r>
      <w:r>
        <w:rPr/>
        <w:t>Ltd.</w:t>
      </w:r>
      <w:r>
        <w:rPr>
          <w:spacing w:val="-6"/>
        </w:rPr>
        <w:t> </w:t>
      </w:r>
      <w:r>
        <w:rPr/>
        <w:t>1st</w:t>
      </w:r>
      <w:r>
        <w:rPr>
          <w:spacing w:val="-6"/>
        </w:rPr>
        <w:t> </w:t>
      </w:r>
      <w:r>
        <w:rPr/>
        <w:t>Floor,</w:t>
      </w:r>
      <w:r>
        <w:rPr>
          <w:spacing w:val="-6"/>
        </w:rPr>
        <w:t> </w:t>
      </w:r>
      <w:r>
        <w:rPr/>
        <w:t>No</w:t>
      </w:r>
      <w:r>
        <w:rPr>
          <w:spacing w:val="-6"/>
        </w:rPr>
        <w:t> </w:t>
      </w:r>
      <w:r>
        <w:rPr/>
        <w:t>202,</w:t>
      </w:r>
      <w:r>
        <w:rPr>
          <w:spacing w:val="-6"/>
        </w:rPr>
        <w:t> </w:t>
      </w:r>
      <w:r>
        <w:rPr/>
        <w:t>PB Soft-Tech, Sy no.41, Plot no 202, TestCity Phase II Industrial area, Hobli</w:t>
      </w:r>
    </w:p>
    <w:p>
      <w:pPr>
        <w:pStyle w:val="BodyText"/>
        <w:spacing w:before="91"/>
        <w:rPr>
          <w:sz w:val="36"/>
        </w:rPr>
      </w:pPr>
    </w:p>
    <w:p>
      <w:pPr>
        <w:pStyle w:val="Title"/>
      </w:pPr>
      <w:bookmarkStart w:name="PAY SLIP FOR THE MONTH OF JANUARY, 2025" w:id="1"/>
      <w:bookmarkEnd w:id="1"/>
      <w:r>
        <w:rPr>
          <w:b w:val="0"/>
        </w:rPr>
      </w:r>
      <w:r>
        <w:rPr/>
        <w:t>PAY</w:t>
      </w:r>
      <w:r>
        <w:rPr>
          <w:spacing w:val="-6"/>
        </w:rPr>
        <w:t> </w:t>
      </w:r>
      <w:r>
        <w:rPr/>
        <w:t>SLIP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JANUARY,</w:t>
      </w:r>
      <w:r>
        <w:rPr>
          <w:spacing w:val="-4"/>
        </w:rPr>
        <w:t> 2025</w:t>
      </w:r>
    </w:p>
    <w:p>
      <w:pPr>
        <w:pStyle w:val="BodyText"/>
        <w:spacing w:before="4"/>
        <w:rPr>
          <w:rFonts w:ascii="Arial"/>
          <w:b/>
          <w:sz w:val="19"/>
        </w:rPr>
      </w:pPr>
    </w:p>
    <w:tbl>
      <w:tblPr>
        <w:tblW w:w="0" w:type="auto"/>
        <w:jc w:val="left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1"/>
        <w:gridCol w:w="1690"/>
        <w:gridCol w:w="1690"/>
        <w:gridCol w:w="2179"/>
        <w:gridCol w:w="2172"/>
      </w:tblGrid>
      <w:tr>
        <w:trPr>
          <w:trHeight w:val="753" w:hRule="atLeast"/>
        </w:trPr>
        <w:tc>
          <w:tcPr>
            <w:tcW w:w="3151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6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line="249" w:lineRule="auto"/>
              <w:ind w:right="3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Employee </w:t>
            </w:r>
            <w:r>
              <w:rPr>
                <w:b/>
                <w:spacing w:val="-6"/>
                <w:sz w:val="24"/>
              </w:rPr>
              <w:t>ID</w:t>
            </w:r>
          </w:p>
        </w:tc>
        <w:tc>
          <w:tcPr>
            <w:tcW w:w="169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line="249" w:lineRule="auto"/>
              <w:ind w:left="128" w:right="672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7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Joining</w:t>
            </w:r>
          </w:p>
        </w:tc>
        <w:tc>
          <w:tcPr>
            <w:tcW w:w="21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ind w:left="1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2172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ind w:left="1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Department</w:t>
            </w:r>
          </w:p>
        </w:tc>
      </w:tr>
      <w:tr>
        <w:trPr>
          <w:trHeight w:val="753" w:hRule="atLeast"/>
        </w:trPr>
        <w:tc>
          <w:tcPr>
            <w:tcW w:w="31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Mr.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Subba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pacing w:val="-5"/>
                <w:sz w:val="24"/>
              </w:rPr>
              <w:t>Rao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RI-</w:t>
            </w:r>
            <w:r>
              <w:rPr>
                <w:rFonts w:ascii="Arial MT"/>
                <w:spacing w:val="-4"/>
                <w:sz w:val="24"/>
              </w:rPr>
              <w:t>2113</w:t>
            </w: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13"/>
              <w:ind w:left="12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01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Mar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4"/>
                <w:sz w:val="24"/>
              </w:rPr>
              <w:t>2023</w:t>
            </w:r>
          </w:p>
        </w:tc>
        <w:tc>
          <w:tcPr>
            <w:tcW w:w="217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49" w:lineRule="auto"/>
              <w:ind w:left="128" w:right="104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Assistant Manager</w:t>
            </w:r>
          </w:p>
        </w:tc>
        <w:tc>
          <w:tcPr>
            <w:tcW w:w="217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line="249" w:lineRule="auto"/>
              <w:ind w:left="12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Information Technology</w:t>
            </w:r>
          </w:p>
        </w:tc>
      </w:tr>
    </w:tbl>
    <w:p>
      <w:pPr>
        <w:pStyle w:val="BodyText"/>
        <w:spacing w:before="70"/>
        <w:rPr>
          <w:rFonts w:ascii="Arial"/>
          <w:b/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9"/>
        <w:gridCol w:w="1817"/>
        <w:gridCol w:w="1817"/>
        <w:gridCol w:w="1817"/>
        <w:gridCol w:w="1817"/>
        <w:gridCol w:w="1809"/>
      </w:tblGrid>
      <w:tr>
        <w:trPr>
          <w:trHeight w:val="753" w:hRule="atLeast"/>
        </w:trPr>
        <w:tc>
          <w:tcPr>
            <w:tcW w:w="180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line="249" w:lineRule="auto"/>
              <w:ind w:right="6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Payment </w:t>
            </w:r>
            <w:r>
              <w:rPr>
                <w:b/>
                <w:spacing w:val="-4"/>
                <w:sz w:val="24"/>
              </w:rPr>
              <w:t>Mode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line="249" w:lineRule="auto"/>
              <w:ind w:right="6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Bank </w:t>
            </w:r>
            <w:r>
              <w:rPr>
                <w:b/>
                <w:spacing w:val="-2"/>
                <w:sz w:val="24"/>
              </w:rPr>
              <w:t>Account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4"/>
                <w:sz w:val="24"/>
              </w:rPr>
              <w:t> Name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Bank</w:t>
            </w:r>
            <w:r>
              <w:rPr>
                <w:b/>
                <w:spacing w:val="-4"/>
                <w:sz w:val="24"/>
              </w:rPr>
              <w:t> IFSC</w:t>
            </w:r>
          </w:p>
        </w:tc>
        <w:tc>
          <w:tcPr>
            <w:tcW w:w="181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ind w:left="12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  <w:tc>
          <w:tcPr>
            <w:tcW w:w="180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213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UAN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Number</w:t>
            </w:r>
          </w:p>
        </w:tc>
      </w:tr>
      <w:tr>
        <w:trPr>
          <w:trHeight w:val="465" w:hRule="atLeast"/>
        </w:trPr>
        <w:tc>
          <w:tcPr>
            <w:tcW w:w="1809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Bank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pacing w:val="-2"/>
                <w:sz w:val="24"/>
              </w:rPr>
              <w:t>Transfer</w:t>
            </w: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64" w:right="52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GHGHJ7778H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0"/>
        <w:rPr>
          <w:rFonts w:ascii="Arial"/>
          <w:b/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8"/>
        <w:gridCol w:w="2386"/>
        <w:gridCol w:w="2920"/>
        <w:gridCol w:w="2345"/>
      </w:tblGrid>
      <w:tr>
        <w:trPr>
          <w:trHeight w:val="457" w:hRule="atLeast"/>
        </w:trPr>
        <w:tc>
          <w:tcPr>
            <w:tcW w:w="10889" w:type="dxa"/>
            <w:gridSpan w:val="4"/>
            <w:tcBorders>
              <w:bottom w:val="single" w:sz="12" w:space="0" w:color="000000"/>
            </w:tcBorders>
            <w:shd w:val="clear" w:color="auto" w:fill="D6DFEB"/>
          </w:tcPr>
          <w:p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Details</w:t>
            </w:r>
          </w:p>
        </w:tc>
      </w:tr>
      <w:tr>
        <w:trPr>
          <w:trHeight w:val="472" w:hRule="atLeast"/>
        </w:trPr>
        <w:tc>
          <w:tcPr>
            <w:tcW w:w="323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Working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77"/>
              <w:rPr>
                <w:b/>
                <w:sz w:val="24"/>
              </w:rPr>
            </w:pPr>
            <w:r>
              <w:rPr>
                <w:b/>
                <w:sz w:val="24"/>
              </w:rPr>
              <w:t>Leaves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Taken</w:t>
            </w:r>
          </w:p>
        </w:tc>
        <w:tc>
          <w:tcPr>
            <w:tcW w:w="2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77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Loss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2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6DFEB"/>
          </w:tcPr>
          <w:p>
            <w:pPr>
              <w:pStyle w:val="TableParagraph"/>
              <w:spacing w:before="77"/>
              <w:ind w:left="125"/>
              <w:rPr>
                <w:b/>
                <w:sz w:val="24"/>
              </w:rPr>
            </w:pPr>
            <w:r>
              <w:rPr>
                <w:b/>
                <w:sz w:val="24"/>
              </w:rPr>
              <w:t>Payable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Days</w:t>
            </w:r>
          </w:p>
        </w:tc>
      </w:tr>
      <w:tr>
        <w:trPr>
          <w:trHeight w:val="465" w:hRule="atLeast"/>
        </w:trPr>
        <w:tc>
          <w:tcPr>
            <w:tcW w:w="323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31</w:t>
            </w:r>
          </w:p>
        </w:tc>
        <w:tc>
          <w:tcPr>
            <w:tcW w:w="238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292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26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0</w:t>
            </w:r>
          </w:p>
        </w:tc>
        <w:tc>
          <w:tcPr>
            <w:tcW w:w="234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125"/>
              <w:rPr>
                <w:rFonts w:ascii="Arial MT"/>
                <w:sz w:val="24"/>
              </w:rPr>
            </w:pPr>
            <w:r>
              <w:rPr>
                <w:rFonts w:ascii="Arial MT"/>
                <w:spacing w:val="-5"/>
                <w:sz w:val="24"/>
              </w:rPr>
              <w:t>31</w:t>
            </w:r>
          </w:p>
        </w:tc>
      </w:tr>
    </w:tbl>
    <w:p>
      <w:pPr>
        <w:pStyle w:val="BodyText"/>
        <w:spacing w:before="16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393763</wp:posOffset>
                </wp:positionH>
                <wp:positionV relativeFrom="paragraph">
                  <wp:posOffset>267843</wp:posOffset>
                </wp:positionV>
                <wp:extent cx="3241675" cy="157289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3241675" cy="1572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735"/>
                              <w:gridCol w:w="2354"/>
                            </w:tblGrid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735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6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EARNINGS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D6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Basic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09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w w:val="9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24"/>
                                    </w:rPr>
                                    <w:t>17,000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>HRA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09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5"/>
                                      <w:sz w:val="24"/>
                                    </w:rPr>
                                    <w:t>5,100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09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5"/>
                                      <w:sz w:val="24"/>
                                    </w:rPr>
                                    <w:t>5,100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735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Other</w:t>
                                  </w:r>
                                  <w:r>
                                    <w:rPr>
                                      <w:rFonts w:ascii="Arial MT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  <w:sz w:val="24"/>
                                    </w:rPr>
                                    <w:t>Allowance</w:t>
                                  </w:r>
                                </w:p>
                              </w:tc>
                              <w:tc>
                                <w:tcPr>
                                  <w:tcW w:w="235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09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5"/>
                                      <w:sz w:val="24"/>
                                    </w:rPr>
                                    <w:t>6,800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1.004999pt;margin-top:21.09pt;width:255.25pt;height:123.85pt;mso-position-horizontal-relative:page;mso-position-vertical-relative:paragraph;z-index:-15728640;mso-wrap-distance-left:0;mso-wrap-distance-right: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735"/>
                        <w:gridCol w:w="2354"/>
                      </w:tblGrid>
                      <w:tr>
                        <w:trPr>
                          <w:trHeight w:val="465" w:hRule="atLeast"/>
                        </w:trPr>
                        <w:tc>
                          <w:tcPr>
                            <w:tcW w:w="2735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6DFEB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EARNINGS</w:t>
                            </w:r>
                          </w:p>
                        </w:tc>
                        <w:tc>
                          <w:tcPr>
                            <w:tcW w:w="2354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D6DFEB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Basic</w:t>
                            </w:r>
                          </w:p>
                        </w:tc>
                        <w:tc>
                          <w:tcPr>
                            <w:tcW w:w="23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09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24"/>
                              </w:rPr>
                              <w:t>17,000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HRA</w:t>
                            </w:r>
                          </w:p>
                        </w:tc>
                        <w:tc>
                          <w:tcPr>
                            <w:tcW w:w="23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09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  <w:sz w:val="24"/>
                              </w:rPr>
                              <w:t>5,100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35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09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  <w:sz w:val="24"/>
                              </w:rPr>
                              <w:t>5,100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735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2"/>
                                <w:sz w:val="24"/>
                              </w:rPr>
                              <w:t>Allowance</w:t>
                            </w:r>
                          </w:p>
                        </w:tc>
                        <w:tc>
                          <w:tcPr>
                            <w:tcW w:w="2354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09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  <w:sz w:val="24"/>
                              </w:rPr>
                              <w:t>6,800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3921188</wp:posOffset>
                </wp:positionH>
                <wp:positionV relativeFrom="paragraph">
                  <wp:posOffset>267843</wp:posOffset>
                </wp:positionV>
                <wp:extent cx="3241675" cy="12579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241675" cy="1257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973"/>
                              <w:gridCol w:w="2117"/>
                            </w:tblGrid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973" w:type="dxa"/>
                                  <w:tcBorders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  <w:shd w:val="clear" w:color="auto" w:fill="D6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DEDUCTIONS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  <w:shd w:val="clear" w:color="auto" w:fill="D6DFEB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AMOUNT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9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Provident</w:t>
                                  </w:r>
                                  <w:r>
                                    <w:rPr>
                                      <w:rFonts w:ascii="Arial MT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  <w:sz w:val="24"/>
                                    </w:rPr>
                                    <w:t>Fund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1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85"/>
                                      <w:sz w:val="24"/>
                                    </w:rPr>
                                    <w:t>3,600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97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Professional</w:t>
                                  </w:r>
                                  <w:r>
                                    <w:rPr>
                                      <w:rFonts w:ascii="Arial MT"/>
                                      <w:spacing w:val="-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>Tax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1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  <w:w w:val="8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5"/>
                                      <w:w w:val="85"/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2973" w:type="dxa"/>
                                  <w:tcBorders>
                                    <w:top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z w:val="24"/>
                                    </w:rPr>
                                    <w:t>Variable</w:t>
                                  </w:r>
                                  <w:r>
                                    <w:rPr>
                                      <w:rFonts w:ascii="Arial MT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/>
                                      <w:spacing w:val="-5"/>
                                      <w:sz w:val="24"/>
                                    </w:rPr>
                                    <w:t>Pay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0" w:right="110"/>
                                    <w:jc w:val="right"/>
                                    <w:rPr>
                                      <w:rFonts w:ascii="Arial MT" w:hAnsi="Arial M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w w:val="60"/>
                                      <w:sz w:val="24"/>
                                    </w:rPr>
                                    <w:t>₹</w:t>
                                  </w:r>
                                  <w:r>
                                    <w:rPr>
                                      <w:rFonts w:ascii="Arial MT" w:hAnsi="Arial MT"/>
                                      <w:spacing w:val="-7"/>
                                      <w:w w:val="9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  <w:w w:val="90"/>
                                      <w:sz w:val="24"/>
                                    </w:rPr>
                                    <w:t>10,200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8.755005pt;margin-top:21.09pt;width:255.25pt;height:99.05pt;mso-position-horizontal-relative:page;mso-position-vertical-relative:paragraph;z-index:-15728640;mso-wrap-distance-left:0;mso-wrap-distance-right: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973"/>
                        <w:gridCol w:w="2117"/>
                      </w:tblGrid>
                      <w:tr>
                        <w:trPr>
                          <w:trHeight w:val="465" w:hRule="atLeast"/>
                        </w:trPr>
                        <w:tc>
                          <w:tcPr>
                            <w:tcW w:w="2973" w:type="dxa"/>
                            <w:tcBorders>
                              <w:bottom w:val="single" w:sz="12" w:space="0" w:color="000000"/>
                              <w:right w:val="single" w:sz="12" w:space="0" w:color="000000"/>
                            </w:tcBorders>
                            <w:shd w:val="clear" w:color="auto" w:fill="D6DFEB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DEDUCTIONS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left w:val="single" w:sz="12" w:space="0" w:color="000000"/>
                              <w:bottom w:val="single" w:sz="12" w:space="0" w:color="000000"/>
                            </w:tcBorders>
                            <w:shd w:val="clear" w:color="auto" w:fill="D6DFEB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AMOUNT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97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Provident</w:t>
                            </w:r>
                            <w:r>
                              <w:rPr>
                                <w:rFonts w:ascii="Arial MT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4"/>
                                <w:sz w:val="24"/>
                              </w:rPr>
                              <w:t>Fund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1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85"/>
                                <w:sz w:val="24"/>
                              </w:rPr>
                              <w:t>3,600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97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Professional</w:t>
                            </w:r>
                            <w:r>
                              <w:rPr>
                                <w:rFonts w:ascii="Arial MT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Tax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1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  <w:w w:val="8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w w:val="85"/>
                                <w:sz w:val="24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2973" w:type="dxa"/>
                            <w:tcBorders>
                              <w:top w:val="single" w:sz="12" w:space="0" w:color="000000"/>
                              <w:righ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Variable</w:t>
                            </w:r>
                            <w:r>
                              <w:rPr>
                                <w:rFonts w:ascii="Arial MT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pacing w:val="-5"/>
                                <w:sz w:val="24"/>
                              </w:rPr>
                              <w:t>Pay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12" w:space="0" w:color="000000"/>
                              <w:left w:val="single" w:sz="12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0" w:right="110"/>
                              <w:jc w:val="right"/>
                              <w:rPr>
                                <w:rFonts w:ascii="Arial MT" w:hAnsi="Arial MT"/>
                                <w:sz w:val="24"/>
                              </w:rPr>
                            </w:pPr>
                            <w:r>
                              <w:rPr>
                                <w:rFonts w:ascii="Arial MT" w:hAnsi="Arial MT"/>
                                <w:w w:val="60"/>
                                <w:sz w:val="24"/>
                              </w:rPr>
                              <w:t>₹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w w:val="90"/>
                                <w:sz w:val="24"/>
                              </w:rPr>
                              <w:t>10,200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2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393763</wp:posOffset>
                </wp:positionH>
                <wp:positionV relativeFrom="paragraph">
                  <wp:posOffset>241324</wp:posOffset>
                </wp:positionV>
                <wp:extent cx="3241675" cy="31496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3241675" cy="314960"/>
                          <a:chExt cx="3241675" cy="3149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762" y="4762"/>
                            <a:ext cx="3232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305435">
                                <a:moveTo>
                                  <a:pt x="0" y="0"/>
                                </a:moveTo>
                                <a:lnTo>
                                  <a:pt x="0" y="304926"/>
                                </a:lnTo>
                              </a:path>
                              <a:path w="3232150" h="305435">
                                <a:moveTo>
                                  <a:pt x="0" y="304926"/>
                                </a:moveTo>
                                <a:lnTo>
                                  <a:pt x="1817116" y="304926"/>
                                </a:lnTo>
                              </a:path>
                              <a:path w="3232150" h="305435">
                                <a:moveTo>
                                  <a:pt x="1817116" y="304926"/>
                                </a:moveTo>
                                <a:lnTo>
                                  <a:pt x="1817116" y="0"/>
                                </a:lnTo>
                              </a:path>
                              <a:path w="3232150" h="305435">
                                <a:moveTo>
                                  <a:pt x="1817116" y="0"/>
                                </a:moveTo>
                                <a:lnTo>
                                  <a:pt x="0" y="0"/>
                                </a:lnTo>
                              </a:path>
                              <a:path w="3232150" h="305435">
                                <a:moveTo>
                                  <a:pt x="1826641" y="0"/>
                                </a:moveTo>
                                <a:lnTo>
                                  <a:pt x="1826641" y="304926"/>
                                </a:lnTo>
                              </a:path>
                              <a:path w="3232150" h="305435">
                                <a:moveTo>
                                  <a:pt x="1826641" y="304926"/>
                                </a:moveTo>
                                <a:lnTo>
                                  <a:pt x="3232150" y="304926"/>
                                </a:lnTo>
                              </a:path>
                              <a:path w="3232150" h="305435">
                                <a:moveTo>
                                  <a:pt x="3232150" y="304926"/>
                                </a:moveTo>
                                <a:lnTo>
                                  <a:pt x="3232150" y="0"/>
                                </a:lnTo>
                              </a:path>
                              <a:path w="3232150" h="305435">
                                <a:moveTo>
                                  <a:pt x="3232150" y="0"/>
                                </a:moveTo>
                                <a:lnTo>
                                  <a:pt x="182664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836166" y="9525"/>
                            <a:ext cx="1396365" cy="295910"/>
                          </a:xfrm>
                          <a:prstGeom prst="rect">
                            <a:avLst/>
                          </a:prstGeom>
                          <a:solidFill>
                            <a:srgbClr val="D6DFE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144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34,000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5" y="9525"/>
                            <a:ext cx="1807845" cy="295910"/>
                          </a:xfrm>
                          <a:prstGeom prst="rect">
                            <a:avLst/>
                          </a:prstGeom>
                          <a:solidFill>
                            <a:srgbClr val="D6DFE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Earnings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004999pt;margin-top:19.001953pt;width:255.25pt;height:24.8pt;mso-position-horizontal-relative:page;mso-position-vertical-relative:paragraph;z-index:-15728640;mso-wrap-distance-left:0;mso-wrap-distance-right:0" id="docshapegroup3" coordorigin="620,380" coordsize="5105,496">
                <v:shape style="position:absolute;left:627;top:387;width:5090;height:481" id="docshape4" coordorigin="628,388" coordsize="5090,481" path="m628,388l628,868m628,868l3489,868m3489,868l3489,388m3489,388l628,388m3504,388l3504,868m3504,868l5718,868m5718,868l5718,388m5718,388l3504,388e" filled="false" stroked="true" strokeweight=".75pt" strokecolor="#000000">
                  <v:path arrowok="t"/>
                  <v:stroke dashstyle="solid"/>
                </v:shape>
                <v:shape style="position:absolute;left:3511;top:395;width:2199;height:466" type="#_x0000_t202" id="docshape5" filled="true" fillcolor="#d6dfeb" stroked="false">
                  <v:textbox inset="0,0,0,0">
                    <w:txbxContent>
                      <w:p>
                        <w:pPr>
                          <w:spacing w:before="69"/>
                          <w:ind w:left="1144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₹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34,000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5;top:395;width:2847;height:466" type="#_x0000_t202" id="docshape6" filled="true" fillcolor="#d6dfeb" stroked="false">
                  <v:textbox inset="0,0,0,0">
                    <w:txbxContent>
                      <w:p>
                        <w:pPr>
                          <w:spacing w:before="69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</w:rPr>
                          <w:t>Earnings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3921188</wp:posOffset>
                </wp:positionH>
                <wp:positionV relativeFrom="paragraph">
                  <wp:posOffset>241324</wp:posOffset>
                </wp:positionV>
                <wp:extent cx="3241675" cy="31496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241675" cy="314960"/>
                          <a:chExt cx="3241675" cy="3149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762" y="4762"/>
                            <a:ext cx="3232150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0" h="305435">
                                <a:moveTo>
                                  <a:pt x="0" y="0"/>
                                </a:moveTo>
                                <a:lnTo>
                                  <a:pt x="0" y="304926"/>
                                </a:lnTo>
                              </a:path>
                              <a:path w="3232150" h="305435">
                                <a:moveTo>
                                  <a:pt x="0" y="304926"/>
                                </a:moveTo>
                                <a:lnTo>
                                  <a:pt x="1970659" y="304926"/>
                                </a:lnTo>
                              </a:path>
                              <a:path w="3232150" h="305435">
                                <a:moveTo>
                                  <a:pt x="1970659" y="304926"/>
                                </a:moveTo>
                                <a:lnTo>
                                  <a:pt x="1970659" y="0"/>
                                </a:lnTo>
                              </a:path>
                              <a:path w="3232150" h="305435">
                                <a:moveTo>
                                  <a:pt x="1970659" y="0"/>
                                </a:moveTo>
                                <a:lnTo>
                                  <a:pt x="0" y="0"/>
                                </a:lnTo>
                              </a:path>
                              <a:path w="3232150" h="305435">
                                <a:moveTo>
                                  <a:pt x="1980184" y="0"/>
                                </a:moveTo>
                                <a:lnTo>
                                  <a:pt x="1980184" y="304926"/>
                                </a:lnTo>
                              </a:path>
                              <a:path w="3232150" h="305435">
                                <a:moveTo>
                                  <a:pt x="1980184" y="304926"/>
                                </a:moveTo>
                                <a:lnTo>
                                  <a:pt x="3232150" y="304926"/>
                                </a:lnTo>
                              </a:path>
                              <a:path w="3232150" h="305435">
                                <a:moveTo>
                                  <a:pt x="3232150" y="304926"/>
                                </a:moveTo>
                                <a:lnTo>
                                  <a:pt x="3232150" y="0"/>
                                </a:lnTo>
                              </a:path>
                              <a:path w="3232150" h="305435">
                                <a:moveTo>
                                  <a:pt x="3232150" y="0"/>
                                </a:moveTo>
                                <a:lnTo>
                                  <a:pt x="198018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989708" y="9525"/>
                            <a:ext cx="1242695" cy="295910"/>
                          </a:xfrm>
                          <a:prstGeom prst="rect">
                            <a:avLst/>
                          </a:prstGeom>
                          <a:solidFill>
                            <a:srgbClr val="D6DFE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902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  <w:t>₹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14,000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9525" y="9525"/>
                            <a:ext cx="1961514" cy="295910"/>
                          </a:xfrm>
                          <a:prstGeom prst="rect">
                            <a:avLst/>
                          </a:prstGeom>
                          <a:solidFill>
                            <a:srgbClr val="D6DFEB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9"/>
                                <w:ind w:left="119" w:right="0" w:firstLine="0"/>
                                <w:jc w:val="left"/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24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24"/>
                                </w:rPr>
                                <w:t>Deductions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8.755005pt;margin-top:19.001953pt;width:255.25pt;height:24.8pt;mso-position-horizontal-relative:page;mso-position-vertical-relative:paragraph;z-index:-15728128;mso-wrap-distance-left:0;mso-wrap-distance-right:0" id="docshapegroup7" coordorigin="6175,380" coordsize="5105,496">
                <v:shape style="position:absolute;left:6182;top:387;width:5090;height:481" id="docshape8" coordorigin="6183,388" coordsize="5090,481" path="m6183,388l6183,868m6183,868l9286,868m9286,868l9286,388m9286,388l6183,388m9301,388l9301,868m9301,868l11273,868m11273,868l11273,388m11273,388l9301,388e" filled="false" stroked="true" strokeweight=".75pt" strokecolor="#000000">
                  <v:path arrowok="t"/>
                  <v:stroke dashstyle="solid"/>
                </v:shape>
                <v:shape style="position:absolute;left:9308;top:395;width:1957;height:466" type="#_x0000_t202" id="docshape9" filled="true" fillcolor="#d6dfeb" stroked="false">
                  <v:textbox inset="0,0,0,0">
                    <w:txbxContent>
                      <w:p>
                        <w:pPr>
                          <w:spacing w:before="69"/>
                          <w:ind w:left="902" w:right="0" w:firstLine="0"/>
                          <w:jc w:val="left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  <w:t>₹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2"/>
                            <w:sz w:val="24"/>
                          </w:rPr>
                          <w:t>14,000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190;top:395;width:3089;height:466" type="#_x0000_t202" id="docshape10" filled="true" fillcolor="#d6dfeb" stroked="false">
                  <v:textbox inset="0,0,0,0">
                    <w:txbxContent>
                      <w:p>
                        <w:pPr>
                          <w:spacing w:before="69"/>
                          <w:ind w:left="119" w:right="0" w:firstLine="0"/>
                          <w:jc w:val="left"/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000000"/>
                            <w:sz w:val="24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24"/>
                          </w:rPr>
                          <w:t>Deductions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0"/>
        <w:rPr>
          <w:rFonts w:ascii="Arial"/>
          <w:b/>
          <w:sz w:val="20"/>
        </w:rPr>
      </w:pPr>
    </w:p>
    <w:tbl>
      <w:tblPr>
        <w:tblW w:w="0" w:type="auto"/>
        <w:jc w:val="left"/>
        <w:tblInd w:w="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43"/>
        <w:gridCol w:w="5443"/>
      </w:tblGrid>
      <w:tr>
        <w:trPr>
          <w:trHeight w:val="465" w:hRule="atLeast"/>
        </w:trPr>
        <w:tc>
          <w:tcPr>
            <w:tcW w:w="5443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D6DFEB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Salary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Payable</w:t>
            </w:r>
          </w:p>
        </w:tc>
        <w:tc>
          <w:tcPr>
            <w:tcW w:w="5443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6DFEB"/>
          </w:tcPr>
          <w:p>
            <w:pPr>
              <w:pStyle w:val="TableParagraph"/>
              <w:ind w:left="0" w:right="11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₹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20,000</w:t>
            </w:r>
          </w:p>
        </w:tc>
      </w:tr>
      <w:tr>
        <w:trPr>
          <w:trHeight w:val="465" w:hRule="atLeast"/>
        </w:trPr>
        <w:tc>
          <w:tcPr>
            <w:tcW w:w="544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Amount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words:</w:t>
            </w:r>
          </w:p>
        </w:tc>
        <w:tc>
          <w:tcPr>
            <w:tcW w:w="5443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Twenty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Thousand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Rupees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</w:tbl>
    <w:p>
      <w:pPr>
        <w:pStyle w:val="BodyText"/>
        <w:spacing w:before="363"/>
        <w:ind w:left="1" w:right="1"/>
        <w:jc w:val="center"/>
      </w:pPr>
      <w:r>
        <w:rPr/>
        <w:t>*This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generated</w:t>
      </w:r>
      <w:r>
        <w:rPr>
          <w:spacing w:val="-3"/>
        </w:rPr>
        <w:t> </w:t>
      </w:r>
      <w:r>
        <w:rPr/>
        <w:t>payslip,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require</w:t>
      </w:r>
      <w:r>
        <w:rPr>
          <w:spacing w:val="-3"/>
        </w:rPr>
        <w:t> </w:t>
      </w:r>
      <w:r>
        <w:rPr>
          <w:spacing w:val="-2"/>
        </w:rPr>
        <w:t>signature.</w:t>
      </w:r>
    </w:p>
    <w:sectPr>
      <w:type w:val="continuous"/>
      <w:pgSz w:w="11900" w:h="16840"/>
      <w:pgMar w:top="60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9"/>
      <w:ind w:left="12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Payslip</dc:title>
  <dcterms:created xsi:type="dcterms:W3CDTF">2025-06-25T05:08:46Z</dcterms:created>
  <dcterms:modified xsi:type="dcterms:W3CDTF">2025-06-25T05:08:46Z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2025-06-25T00:00:00Z</vt:filetime>
  </property>
  <property fmtid="{D5CDD505-2E9C-101B-9397-08002B2CF9AE}" pid="4" name="Producer">
    <vt:lpwstr>iTextSharp™ 5.5.13.4 ©2000-2024 iText Group NV (AGPL-version)</vt:lpwstr>
  </property>
</Properties>
</file>